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02</w:t>
      </w:r>
    </w:p>
    <w:p>
      <w:pPr>
        <w:pStyle w:val="Title"/>
      </w:pPr>
      <w:r>
        <w:t>Исследование полупроводникового выпрямительного диода</w:t>
      </w:r>
    </w:p>
    <w:p>
      <w:pPr>
        <w:spacing w:after="200"/>
      </w:pPr>
      <w:r>
        <w:rPr>
          <w:b/>
          <w:color w:val="00BFA6"/>
          <w:sz w:val="24"/>
        </w:rPr>
        <w:t>КОНСПЕКТ</w:t>
      </w:r>
    </w:p>
    <w:p>
      <w:pPr>
        <w:spacing w:after="200"/>
      </w:pPr>
      <w:r>
        <w:t>Вольт-амперная характеристика, прямое и обратное смещение, ток утечки.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pStyle w:val="Heading1"/>
      </w:pPr>
      <w:r>
        <w:t>1. Что изучаем</w:t>
      </w:r>
    </w:p>
    <w:p>
      <w:r>
        <w:t>Исследовать вольт-амперную характеристику полупроводникового диода в прямом и обратном включении.</w:t>
      </w:r>
    </w:p>
    <w:p>
      <w:pPr>
        <w:pStyle w:val="Heading1"/>
      </w:pPr>
      <w:r>
        <w:t>2. Теория простыми словами</w:t>
      </w:r>
    </w:p>
    <w:p>
      <w:r>
        <w:t>Диод проводит ток преимущественно в прямом направлении. При прямом смещении анод имеет более высокий потенциал, чем катод. Для кремниевого диода заметный ток обычно появляется при прямом напряжении порядка 0,6–0,8 В. В обратном направлении течёт небольшой ток утечки; пробой в этой учебной модели не используется.</w:t>
      </w:r>
    </w:p>
    <w:p>
      <w:pPr>
        <w:pStyle w:val="Heading1"/>
      </w:pPr>
      <w:r>
        <w:t>3. Формулы, которые нужно знать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I = max(0, (Uист − Uпорог) / R) для упрощённой линейной модели прямого участка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Pдиода ≈ Uдиода · Iдиода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Rогр ≥ (Uист − Uдиода) / Iдоп</w:t>
      </w:r>
    </w:p>
    <w:p>
      <w:pPr>
        <w:pStyle w:val="Heading1"/>
      </w:pPr>
      <w:r>
        <w:t>4. Ключевые понятия</w:t>
      </w:r>
    </w:p>
    <w:p>
      <w:pPr>
        <w:pStyle w:val="ListBullet"/>
        <w:spacing w:after="60"/>
      </w:pPr>
      <w:r>
        <w:t>Входная величина: сигнал или параметр, который мы задаём.</w:t>
      </w:r>
    </w:p>
    <w:p>
      <w:pPr>
        <w:pStyle w:val="ListBullet"/>
        <w:spacing w:after="60"/>
      </w:pPr>
      <w:r>
        <w:t>Выходная величина: результат реакции исследуемой схемы.</w:t>
      </w:r>
    </w:p>
    <w:p>
      <w:pPr>
        <w:pStyle w:val="ListBullet"/>
        <w:spacing w:after="60"/>
      </w:pPr>
      <w:r>
        <w:t>Рабочий режим: состояние компонента при заданных токах и напряжениях.</w:t>
      </w:r>
    </w:p>
    <w:p>
      <w:pPr>
        <w:pStyle w:val="ListBullet"/>
        <w:spacing w:after="60"/>
      </w:pPr>
      <w:r>
        <w:t>Характеристика: график зависимости одной электрической величины от другой.</w:t>
      </w:r>
    </w:p>
    <w:p>
      <w:pPr>
        <w:pStyle w:val="ListBullet"/>
        <w:spacing w:after="60"/>
      </w:pPr>
      <w:r>
        <w:t>Допущения модели: упрощения, которые позволяют увидеть основную физическую закономерность.</w:t>
      </w:r>
    </w:p>
    <w:p>
      <w:pPr>
        <w:pStyle w:val="Heading1"/>
      </w:pPr>
      <w:r>
        <w:t>5. Как выполнять работу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Выберите материал и тип диода.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Установите напряжение источника и сопротивление ограничительного резистора.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Измените полярность подключения и сравните ток в прямом и обратном направлениях.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Снимите несколько точек ВАХ и постройте график I(U).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Сравните поведение модели с теоретическими ожиданиями.</w:t>
      </w:r>
    </w:p>
    <w:p>
      <w:pPr>
        <w:pStyle w:val="Heading1"/>
      </w:pPr>
      <w:r>
        <w:t>6. На что обратить внимание</w:t>
      </w:r>
    </w:p>
    <w:p>
      <w:pPr>
        <w:pStyle w:val="ListBullet"/>
        <w:spacing w:after="60"/>
      </w:pPr>
      <w:r>
        <w:t>Всегда указывайте единицы измерения и проверяйте перевод мА в А, кОм в Ом.</w:t>
      </w:r>
    </w:p>
    <w:p>
      <w:pPr>
        <w:pStyle w:val="ListBullet"/>
        <w:spacing w:after="60"/>
      </w:pPr>
      <w:r>
        <w:t>Изменяйте по возможности один параметр за раз, чтобы понять причинно-следственную связь.</w:t>
      </w:r>
    </w:p>
    <w:p>
      <w:pPr>
        <w:pStyle w:val="ListBullet"/>
        <w:spacing w:after="60"/>
      </w:pPr>
      <w:r>
        <w:t>Сравнивайте расчёт, график и ожидаемое физическое поведение.</w:t>
      </w:r>
    </w:p>
    <w:p>
      <w:pPr>
        <w:pStyle w:val="ListBullet"/>
        <w:spacing w:after="60"/>
      </w:pPr>
      <w:r>
        <w:t>Не путайте условное направление тока с направлением движения электронов в металле.</w:t>
      </w:r>
    </w:p>
    <w:p>
      <w:pPr>
        <w:pStyle w:val="ListBullet"/>
        <w:spacing w:after="60"/>
      </w:pPr>
      <w:r>
        <w:t>Не переносите учебные значения напрямую на реальный компонент без проверки его документации.</w:t>
      </w:r>
    </w:p>
    <w:p>
      <w:pPr>
        <w:pStyle w:val="Heading1"/>
      </w:pPr>
      <w:r>
        <w:t>7. Быстрая самопроверка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Могу ли я объяснить, что показывает график?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Могу ли я назвать единицы измерения всех параметров?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Понимаю ли я, почему выход изменяется при перемещении каждого ползунка?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Могу ли я объяснить ограничения используемой модели?</w:t>
      </w:r>
    </w:p>
    <w:p>
      <w:pPr>
        <w:pStyle w:val="Heading1"/>
      </w:pPr>
      <w:r>
        <w:t>8. Итог</w:t>
      </w:r>
    </w:p>
    <w:p>
      <w:r>
        <w:t>В прямом направлении ток быстро возрастает после области колена ВАХ, а при обратном смещении остаётся малым. Ограничительный резистор необходим для безопасного ограничения тока.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notes: Исследование полупроводникового выпрямительного диода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